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CB0" w:rsidRDefault="0029198B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0E5CB0" w:rsidRDefault="000E5CB0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:rsidR="000E5CB0" w:rsidRDefault="000E5CB0">
      <w:pPr>
        <w:spacing w:after="200" w:line="276" w:lineRule="auto"/>
        <w:rPr>
          <w:rFonts w:ascii="Arial" w:eastAsia="Arial" w:hAnsi="Arial" w:cs="Arial"/>
          <w:b/>
          <w:smallCaps/>
          <w:sz w:val="24"/>
          <w:szCs w:val="24"/>
        </w:rPr>
      </w:pPr>
    </w:p>
    <w:p w:rsidR="000E5CB0" w:rsidRDefault="00734E31">
      <w:pPr>
        <w:spacing w:after="200" w:line="276" w:lineRule="auto"/>
        <w:rPr>
          <w:rFonts w:ascii="Arial" w:eastAsia="Arial" w:hAnsi="Arial" w:cs="Arial"/>
          <w:b/>
          <w:smallCaps/>
          <w:sz w:val="24"/>
          <w:szCs w:val="24"/>
        </w:rPr>
      </w:pPr>
      <w:r w:rsidRPr="00572937">
        <w:rPr>
          <w:rFonts w:ascii="Arial" w:hAnsi="Arial" w:cs="Arial"/>
          <w:bCs/>
        </w:rPr>
        <w:t>REDACTED TEXT under FOIA Section 43 Commercial Interests</w:t>
      </w:r>
      <w:r w:rsidRPr="00572937">
        <w:rPr>
          <w:rFonts w:ascii="Arial" w:hAnsi="Arial" w:cs="Arial"/>
        </w:rPr>
        <w:t>. </w:t>
      </w:r>
      <w:bookmarkStart w:id="0" w:name="_GoBack"/>
      <w:bookmarkEnd w:id="0"/>
    </w:p>
    <w:p w:rsidR="000E5CB0" w:rsidRDefault="000E5CB0">
      <w:pPr>
        <w:rPr>
          <w:rFonts w:ascii="Arial" w:eastAsia="Arial" w:hAnsi="Arial" w:cs="Arial"/>
        </w:rPr>
      </w:pPr>
      <w:bookmarkStart w:id="1" w:name="_heading=h.gjdgxs" w:colFirst="0" w:colLast="0"/>
      <w:bookmarkEnd w:id="1"/>
    </w:p>
    <w:sectPr w:rsidR="000E5CB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98B" w:rsidRDefault="0029198B">
      <w:pPr>
        <w:spacing w:after="0" w:line="240" w:lineRule="auto"/>
      </w:pPr>
      <w:r>
        <w:separator/>
      </w:r>
    </w:p>
  </w:endnote>
  <w:endnote w:type="continuationSeparator" w:id="0">
    <w:p w:rsidR="0029198B" w:rsidRDefault="0029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CB0" w:rsidRDefault="000E5CB0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:rsidR="000E5CB0" w:rsidRDefault="0029198B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0E5CB0" w:rsidRDefault="0029198B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98B" w:rsidRDefault="0029198B">
      <w:pPr>
        <w:spacing w:after="0" w:line="240" w:lineRule="auto"/>
      </w:pPr>
      <w:r>
        <w:separator/>
      </w:r>
    </w:p>
  </w:footnote>
  <w:footnote w:type="continuationSeparator" w:id="0">
    <w:p w:rsidR="0029198B" w:rsidRDefault="00291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CB0" w:rsidRDefault="0029198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0E5CB0" w:rsidRDefault="0029198B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0E5CB0" w:rsidRDefault="0029198B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CB0"/>
    <w:rsid w:val="000E5CB0"/>
    <w:rsid w:val="0029198B"/>
    <w:rsid w:val="0073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75BB2B-A5C5-4CFD-8284-433B40A2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Ly9z2171Ax1ee+/+oeV04Dn2zg==">CgMxLjAyCGguZ2pkZ3hzOAByITFpdzI0VmJOQTNHd0lyNUxIbVdpekZ2SzZiWW9YWTkzaw==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Cabinet Office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Donna Wyatt</cp:lastModifiedBy>
  <cp:revision>2</cp:revision>
  <dcterms:created xsi:type="dcterms:W3CDTF">2021-07-15T10:10:00Z</dcterms:created>
  <dcterms:modified xsi:type="dcterms:W3CDTF">2025-07-28T07:51:00Z</dcterms:modified>
</cp:coreProperties>
</file>